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8728" w14:textId="15892CED" w:rsidR="00307226" w:rsidRDefault="00307226" w:rsidP="00307226">
      <w:pPr>
        <w:jc w:val="center"/>
        <w:rPr>
          <w:b/>
          <w:bCs/>
          <w:lang w:val="en-US"/>
        </w:rPr>
      </w:pPr>
      <w:r>
        <w:rPr>
          <w:noProof/>
          <w:lang w:eastAsia="en-GB"/>
        </w:rPr>
        <w:drawing>
          <wp:inline distT="0" distB="0" distL="0" distR="0" wp14:anchorId="1E93CDE7" wp14:editId="274ECFDE">
            <wp:extent cx="1028700" cy="861060"/>
            <wp:effectExtent l="0" t="0" r="0" b="0"/>
            <wp:docPr id="1" name="Picture 2" descr="BHS colour Logo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BHS colour Logo new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3931" w14:textId="77777777" w:rsidR="00307226" w:rsidRDefault="00307226" w:rsidP="00307226">
      <w:pPr>
        <w:jc w:val="center"/>
        <w:rPr>
          <w:b/>
          <w:bCs/>
          <w:lang w:val="en-US"/>
        </w:rPr>
      </w:pPr>
    </w:p>
    <w:p w14:paraId="64769008" w14:textId="1AE761D9" w:rsidR="00951842" w:rsidRPr="0068068D" w:rsidRDefault="005128B2" w:rsidP="00307226">
      <w:pPr>
        <w:jc w:val="center"/>
        <w:rPr>
          <w:b/>
          <w:bCs/>
          <w:lang w:val="en-US"/>
        </w:rPr>
      </w:pPr>
      <w:r w:rsidRPr="0068068D">
        <w:rPr>
          <w:b/>
          <w:bCs/>
          <w:lang w:val="en-US"/>
        </w:rPr>
        <w:t xml:space="preserve">BHS </w:t>
      </w:r>
      <w:r w:rsidR="00307226">
        <w:rPr>
          <w:b/>
          <w:bCs/>
          <w:lang w:val="en-US"/>
        </w:rPr>
        <w:t>P</w:t>
      </w:r>
      <w:r w:rsidRPr="0068068D">
        <w:rPr>
          <w:b/>
          <w:bCs/>
          <w:lang w:val="en-US"/>
        </w:rPr>
        <w:t xml:space="preserve">rematurity </w:t>
      </w:r>
      <w:r w:rsidR="00307226">
        <w:rPr>
          <w:b/>
          <w:bCs/>
          <w:lang w:val="en-US"/>
        </w:rPr>
        <w:t>S</w:t>
      </w:r>
      <w:r w:rsidRPr="0068068D">
        <w:rPr>
          <w:b/>
          <w:bCs/>
          <w:lang w:val="en-US"/>
        </w:rPr>
        <w:t xml:space="preserve">creening </w:t>
      </w:r>
      <w:r w:rsidR="00307226">
        <w:rPr>
          <w:b/>
          <w:bCs/>
          <w:lang w:val="en-US"/>
        </w:rPr>
        <w:t>G</w:t>
      </w:r>
      <w:r w:rsidRPr="0068068D">
        <w:rPr>
          <w:b/>
          <w:bCs/>
          <w:lang w:val="en-US"/>
        </w:rPr>
        <w:t>uidelines</w:t>
      </w:r>
    </w:p>
    <w:p w14:paraId="58DE0194" w14:textId="57EF7370" w:rsidR="005128B2" w:rsidRDefault="005128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410"/>
        <w:gridCol w:w="2919"/>
      </w:tblGrid>
      <w:tr w:rsidR="005128B2" w:rsidRPr="0068068D" w14:paraId="4BBD25AA" w14:textId="77777777" w:rsidTr="00835F7D">
        <w:tc>
          <w:tcPr>
            <w:tcW w:w="1271" w:type="dxa"/>
          </w:tcPr>
          <w:p w14:paraId="26ECFC65" w14:textId="39A19467" w:rsidR="005128B2" w:rsidRPr="0068068D" w:rsidRDefault="005128B2">
            <w:pPr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C9B769F" w14:textId="6C1CFABA" w:rsidR="005128B2" w:rsidRPr="0068068D" w:rsidRDefault="005128B2">
            <w:pPr>
              <w:rPr>
                <w:b/>
                <w:bCs/>
                <w:lang w:val="en-US"/>
              </w:rPr>
            </w:pPr>
            <w:r w:rsidRPr="0068068D">
              <w:rPr>
                <w:b/>
                <w:bCs/>
                <w:lang w:val="en-US"/>
              </w:rPr>
              <w:t>Who</w:t>
            </w:r>
          </w:p>
        </w:tc>
        <w:tc>
          <w:tcPr>
            <w:tcW w:w="2410" w:type="dxa"/>
          </w:tcPr>
          <w:p w14:paraId="232299FD" w14:textId="03C1ADDD" w:rsidR="005128B2" w:rsidRPr="0068068D" w:rsidRDefault="005128B2">
            <w:pPr>
              <w:rPr>
                <w:b/>
                <w:bCs/>
                <w:lang w:val="en-US"/>
              </w:rPr>
            </w:pPr>
            <w:r w:rsidRPr="0068068D">
              <w:rPr>
                <w:b/>
                <w:bCs/>
                <w:lang w:val="en-US"/>
              </w:rPr>
              <w:t>What</w:t>
            </w:r>
          </w:p>
        </w:tc>
        <w:tc>
          <w:tcPr>
            <w:tcW w:w="2919" w:type="dxa"/>
          </w:tcPr>
          <w:p w14:paraId="017A4BDE" w14:textId="4A73CA72" w:rsidR="005128B2" w:rsidRPr="0068068D" w:rsidRDefault="005128B2">
            <w:pPr>
              <w:rPr>
                <w:b/>
                <w:bCs/>
                <w:lang w:val="en-US"/>
              </w:rPr>
            </w:pPr>
            <w:r w:rsidRPr="0068068D">
              <w:rPr>
                <w:b/>
                <w:bCs/>
                <w:lang w:val="en-US"/>
              </w:rPr>
              <w:t>When</w:t>
            </w:r>
          </w:p>
        </w:tc>
      </w:tr>
      <w:tr w:rsidR="005128B2" w:rsidRPr="005128B2" w14:paraId="1B4C8774" w14:textId="77777777" w:rsidTr="00835F7D">
        <w:tc>
          <w:tcPr>
            <w:tcW w:w="1271" w:type="dxa"/>
          </w:tcPr>
          <w:p w14:paraId="325AD66F" w14:textId="34F9977A" w:rsidR="005128B2" w:rsidRPr="005128B2" w:rsidRDefault="005128B2" w:rsidP="005128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Vitamin D</w:t>
            </w:r>
            <w:r w:rsidR="0068068D">
              <w:rPr>
                <w:b/>
                <w:bCs/>
                <w:sz w:val="20"/>
                <w:szCs w:val="20"/>
                <w:lang w:val="en-US"/>
              </w:rPr>
              <w:t xml:space="preserve"> deficiency</w:t>
            </w:r>
          </w:p>
        </w:tc>
        <w:tc>
          <w:tcPr>
            <w:tcW w:w="2410" w:type="dxa"/>
          </w:tcPr>
          <w:p w14:paraId="1D0D3E5E" w14:textId="518F91BE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sz w:val="20"/>
                <w:szCs w:val="20"/>
                <w:lang w:val="en-US"/>
              </w:rPr>
              <w:t>&lt; 37/40 or</w:t>
            </w:r>
          </w:p>
          <w:p w14:paraId="50BF92E4" w14:textId="21A6976D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sz w:val="20"/>
                <w:szCs w:val="20"/>
                <w:lang w:val="en-US"/>
              </w:rPr>
              <w:t>&lt; 2</w:t>
            </w:r>
            <w:r w:rsidR="00835F7D">
              <w:rPr>
                <w:sz w:val="20"/>
                <w:szCs w:val="20"/>
                <w:lang w:val="en-US"/>
              </w:rPr>
              <w:t xml:space="preserve"> </w:t>
            </w:r>
            <w:r w:rsidRPr="005128B2">
              <w:rPr>
                <w:sz w:val="20"/>
                <w:szCs w:val="20"/>
                <w:lang w:val="en-US"/>
              </w:rPr>
              <w:t>kg BW or</w:t>
            </w:r>
          </w:p>
          <w:p w14:paraId="61E11FF0" w14:textId="6B99EAD7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sz w:val="20"/>
                <w:szCs w:val="20"/>
                <w:lang w:val="en-US"/>
              </w:rPr>
              <w:t>Maternal risk factors (vit D def, dark skin, veiled)</w:t>
            </w:r>
          </w:p>
        </w:tc>
        <w:tc>
          <w:tcPr>
            <w:tcW w:w="2410" w:type="dxa"/>
          </w:tcPr>
          <w:p w14:paraId="14931C32" w14:textId="340A01AD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Cholecalciferol</w:t>
            </w:r>
            <w:r w:rsidRPr="005128B2">
              <w:rPr>
                <w:sz w:val="20"/>
                <w:szCs w:val="20"/>
                <w:lang w:val="en-US"/>
              </w:rPr>
              <w:t>: 500 international units (0.1 ml) oral daily</w:t>
            </w:r>
          </w:p>
        </w:tc>
        <w:tc>
          <w:tcPr>
            <w:tcW w:w="2919" w:type="dxa"/>
          </w:tcPr>
          <w:p w14:paraId="4FD53138" w14:textId="1DA5173D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Start</w:t>
            </w:r>
            <w:r w:rsidRPr="005128B2">
              <w:rPr>
                <w:sz w:val="20"/>
                <w:szCs w:val="20"/>
                <w:lang w:val="en-US"/>
              </w:rPr>
              <w:t xml:space="preserve"> D5</w:t>
            </w:r>
            <w:r w:rsidR="00307226">
              <w:rPr>
                <w:sz w:val="20"/>
                <w:szCs w:val="20"/>
                <w:lang w:val="en-US"/>
              </w:rPr>
              <w:t xml:space="preserve"> (day 5)</w:t>
            </w:r>
          </w:p>
          <w:p w14:paraId="6AAD741E" w14:textId="40CE075D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Stop</w:t>
            </w:r>
            <w:r w:rsidRPr="005128B2">
              <w:rPr>
                <w:sz w:val="20"/>
                <w:szCs w:val="20"/>
                <w:lang w:val="en-US"/>
              </w:rPr>
              <w:t xml:space="preserve"> 12 months corrected age</w:t>
            </w:r>
          </w:p>
        </w:tc>
      </w:tr>
      <w:tr w:rsidR="005128B2" w:rsidRPr="005128B2" w14:paraId="055B9B9A" w14:textId="77777777" w:rsidTr="00835F7D">
        <w:tc>
          <w:tcPr>
            <w:tcW w:w="1271" w:type="dxa"/>
          </w:tcPr>
          <w:p w14:paraId="61F53DD6" w14:textId="5855A51E" w:rsidR="005128B2" w:rsidRPr="005128B2" w:rsidRDefault="005128B2" w:rsidP="005128B2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128B2">
              <w:rPr>
                <w:b/>
                <w:bCs/>
                <w:sz w:val="20"/>
                <w:szCs w:val="20"/>
                <w:lang w:val="en-US"/>
              </w:rPr>
              <w:t>Anaemia</w:t>
            </w:r>
            <w:proofErr w:type="spellEnd"/>
            <w:r w:rsidRPr="005128B2">
              <w:rPr>
                <w:b/>
                <w:bCs/>
                <w:sz w:val="20"/>
                <w:szCs w:val="20"/>
                <w:lang w:val="en-US"/>
              </w:rPr>
              <w:t xml:space="preserve"> of prematurity</w:t>
            </w:r>
          </w:p>
        </w:tc>
        <w:tc>
          <w:tcPr>
            <w:tcW w:w="2410" w:type="dxa"/>
          </w:tcPr>
          <w:p w14:paraId="7E219975" w14:textId="7B4AB48E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sz w:val="20"/>
                <w:szCs w:val="20"/>
                <w:lang w:val="en-US"/>
              </w:rPr>
              <w:t>&lt; 34/40 or</w:t>
            </w:r>
          </w:p>
          <w:p w14:paraId="18522CA3" w14:textId="3D5C86A7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sz w:val="20"/>
                <w:szCs w:val="20"/>
                <w:lang w:val="en-US"/>
              </w:rPr>
              <w:t>&lt; 2</w:t>
            </w:r>
            <w:r w:rsidR="00835F7D">
              <w:rPr>
                <w:sz w:val="20"/>
                <w:szCs w:val="20"/>
                <w:lang w:val="en-US"/>
              </w:rPr>
              <w:t xml:space="preserve"> </w:t>
            </w:r>
            <w:r w:rsidRPr="005128B2">
              <w:rPr>
                <w:sz w:val="20"/>
                <w:szCs w:val="20"/>
                <w:lang w:val="en-US"/>
              </w:rPr>
              <w:t>kg BW</w:t>
            </w:r>
          </w:p>
        </w:tc>
        <w:tc>
          <w:tcPr>
            <w:tcW w:w="2410" w:type="dxa"/>
          </w:tcPr>
          <w:p w14:paraId="2387204A" w14:textId="7EEF2602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Ferrous sulphate</w:t>
            </w:r>
            <w:r w:rsidRPr="005128B2">
              <w:rPr>
                <w:sz w:val="20"/>
                <w:szCs w:val="20"/>
                <w:lang w:val="en-US"/>
              </w:rPr>
              <w:t xml:space="preserve"> (Ferro-liquid) 6 mg/ml elemental Fe: 0.5ml (&lt; 2 kg), 1.0ml (&gt;2 kg) </w:t>
            </w:r>
          </w:p>
        </w:tc>
        <w:tc>
          <w:tcPr>
            <w:tcW w:w="2919" w:type="dxa"/>
          </w:tcPr>
          <w:p w14:paraId="7A8CEA72" w14:textId="7CC4A705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Start</w:t>
            </w:r>
            <w:r w:rsidRPr="005128B2">
              <w:rPr>
                <w:sz w:val="20"/>
                <w:szCs w:val="20"/>
                <w:lang w:val="en-US"/>
              </w:rPr>
              <w:t xml:space="preserve"> D14* if tolerating full feeds</w:t>
            </w:r>
          </w:p>
          <w:p w14:paraId="296D8A88" w14:textId="77777777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Stop</w:t>
            </w:r>
            <w:r w:rsidRPr="005128B2">
              <w:rPr>
                <w:sz w:val="20"/>
                <w:szCs w:val="20"/>
                <w:lang w:val="en-US"/>
              </w:rPr>
              <w:t xml:space="preserve"> 6 months corrected age and taking some solids </w:t>
            </w:r>
          </w:p>
          <w:p w14:paraId="11EE7DC5" w14:textId="7109902C" w:rsidR="005128B2" w:rsidRPr="00835F7D" w:rsidRDefault="005128B2" w:rsidP="005128B2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35F7D">
              <w:rPr>
                <w:i/>
                <w:iCs/>
                <w:sz w:val="18"/>
                <w:szCs w:val="18"/>
                <w:lang w:val="en-US"/>
              </w:rPr>
              <w:t xml:space="preserve">* </w:t>
            </w:r>
            <w:proofErr w:type="gramStart"/>
            <w:r w:rsidRPr="00835F7D">
              <w:rPr>
                <w:i/>
                <w:iCs/>
                <w:sz w:val="18"/>
                <w:szCs w:val="18"/>
                <w:lang w:val="en-US"/>
              </w:rPr>
              <w:t>not</w:t>
            </w:r>
            <w:proofErr w:type="gramEnd"/>
            <w:r w:rsidRPr="00835F7D">
              <w:rPr>
                <w:i/>
                <w:iCs/>
                <w:sz w:val="18"/>
                <w:szCs w:val="18"/>
                <w:lang w:val="en-US"/>
              </w:rPr>
              <w:t xml:space="preserve"> required if on pre-term formula or fortified</w:t>
            </w:r>
            <w:r w:rsidR="000B7E08">
              <w:rPr>
                <w:i/>
                <w:iCs/>
                <w:sz w:val="18"/>
                <w:szCs w:val="18"/>
                <w:lang w:val="en-US"/>
              </w:rPr>
              <w:t xml:space="preserve"> EBM</w:t>
            </w:r>
          </w:p>
        </w:tc>
      </w:tr>
      <w:tr w:rsidR="005128B2" w:rsidRPr="005128B2" w14:paraId="3A50934F" w14:textId="77777777" w:rsidTr="00835F7D">
        <w:tc>
          <w:tcPr>
            <w:tcW w:w="1271" w:type="dxa"/>
          </w:tcPr>
          <w:p w14:paraId="266D1CCB" w14:textId="19658181" w:rsidR="005128B2" w:rsidRPr="005128B2" w:rsidRDefault="005128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Osteopenia of prem</w:t>
            </w:r>
            <w:r w:rsidR="00835F7D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410" w:type="dxa"/>
          </w:tcPr>
          <w:p w14:paraId="54DFF793" w14:textId="77777777" w:rsidR="005128B2" w:rsidRPr="005128B2" w:rsidRDefault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sz w:val="20"/>
                <w:szCs w:val="20"/>
                <w:lang w:val="en-US"/>
              </w:rPr>
              <w:t>&lt; 28/40 or</w:t>
            </w:r>
          </w:p>
          <w:p w14:paraId="4505142E" w14:textId="429A87E7" w:rsidR="005128B2" w:rsidRDefault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sz w:val="20"/>
                <w:szCs w:val="20"/>
                <w:lang w:val="en-US"/>
              </w:rPr>
              <w:t>&lt; 1</w:t>
            </w:r>
            <w:r w:rsidR="00835F7D">
              <w:rPr>
                <w:sz w:val="20"/>
                <w:szCs w:val="20"/>
                <w:lang w:val="en-US"/>
              </w:rPr>
              <w:t xml:space="preserve"> </w:t>
            </w:r>
            <w:r w:rsidRPr="005128B2">
              <w:rPr>
                <w:sz w:val="20"/>
                <w:szCs w:val="20"/>
                <w:lang w:val="en-US"/>
              </w:rPr>
              <w:t>kg BW (ELBW)</w:t>
            </w:r>
          </w:p>
          <w:p w14:paraId="5BCB7BCE" w14:textId="77777777" w:rsidR="005128B2" w:rsidRDefault="005128B2" w:rsidP="005128B2">
            <w:pPr>
              <w:rPr>
                <w:sz w:val="20"/>
                <w:szCs w:val="20"/>
                <w:lang w:val="en-US"/>
              </w:rPr>
            </w:pPr>
          </w:p>
          <w:p w14:paraId="6EE4076B" w14:textId="0C038296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Screening: </w:t>
            </w:r>
            <w:r w:rsidRPr="005128B2">
              <w:rPr>
                <w:sz w:val="20"/>
                <w:szCs w:val="20"/>
                <w:lang w:val="en-US"/>
              </w:rPr>
              <w:t>ALP, Ca, PO4 (and FBE/retics) 2</w:t>
            </w:r>
            <w:r w:rsidRPr="005128B2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5128B2">
              <w:rPr>
                <w:sz w:val="20"/>
                <w:szCs w:val="20"/>
                <w:lang w:val="en-US"/>
              </w:rPr>
              <w:t xml:space="preserve"> weekly from 32/40 CGA</w:t>
            </w:r>
            <w:r>
              <w:rPr>
                <w:sz w:val="20"/>
                <w:szCs w:val="20"/>
                <w:lang w:val="en-US"/>
              </w:rPr>
              <w:t xml:space="preserve"> until 36/40 CGA</w:t>
            </w:r>
          </w:p>
          <w:p w14:paraId="42F653EA" w14:textId="56E5B2B1" w:rsidR="005128B2" w:rsidRPr="005128B2" w:rsidRDefault="005128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260B9B7B" w14:textId="0C37D4D8" w:rsidR="005128B2" w:rsidRDefault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Calcium</w:t>
            </w:r>
            <w:r w:rsidRPr="005128B2">
              <w:rPr>
                <w:sz w:val="20"/>
                <w:szCs w:val="20"/>
                <w:lang w:val="en-US"/>
              </w:rPr>
              <w:t xml:space="preserve"> 2 mmol/kg/day &amp; </w:t>
            </w:r>
            <w:r w:rsidRPr="005128B2">
              <w:rPr>
                <w:b/>
                <w:bCs/>
                <w:sz w:val="20"/>
                <w:szCs w:val="20"/>
                <w:lang w:val="en-US"/>
              </w:rPr>
              <w:t>Phosphate</w:t>
            </w:r>
            <w:r w:rsidRPr="005128B2">
              <w:rPr>
                <w:sz w:val="20"/>
                <w:szCs w:val="20"/>
                <w:lang w:val="en-US"/>
              </w:rPr>
              <w:t xml:space="preserve"> 2 mmol/kg/day NGT/oral bd dosing</w:t>
            </w:r>
          </w:p>
          <w:p w14:paraId="7EFE0C60" w14:textId="74E14054" w:rsidR="005128B2" w:rsidRPr="005128B2" w:rsidRDefault="005128B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adjust dosing for weight only if bloods abnormal</w:t>
            </w:r>
          </w:p>
        </w:tc>
        <w:tc>
          <w:tcPr>
            <w:tcW w:w="2919" w:type="dxa"/>
          </w:tcPr>
          <w:p w14:paraId="4E819B89" w14:textId="1A1EBA72" w:rsid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Start</w:t>
            </w:r>
            <w:r>
              <w:rPr>
                <w:sz w:val="20"/>
                <w:szCs w:val="20"/>
                <w:lang w:val="en-US"/>
              </w:rPr>
              <w:t xml:space="preserve"> if PO4 </w:t>
            </w:r>
            <w:r w:rsidR="000B7E08">
              <w:rPr>
                <w:rFonts w:cstheme="minorHAnsi"/>
                <w:sz w:val="20"/>
                <w:szCs w:val="20"/>
                <w:lang w:val="en-US"/>
              </w:rPr>
              <w:t>≤</w:t>
            </w:r>
            <w:r>
              <w:rPr>
                <w:sz w:val="20"/>
                <w:szCs w:val="20"/>
                <w:lang w:val="en-US"/>
              </w:rPr>
              <w:t xml:space="preserve">1.8 mmol/L or ALP </w:t>
            </w:r>
            <w:r w:rsidR="000B7E08">
              <w:rPr>
                <w:rFonts w:cstheme="minorHAnsi"/>
                <w:sz w:val="20"/>
                <w:szCs w:val="20"/>
                <w:lang w:val="en-US"/>
              </w:rPr>
              <w:t>≥</w:t>
            </w:r>
            <w:r>
              <w:rPr>
                <w:sz w:val="20"/>
                <w:szCs w:val="20"/>
                <w:lang w:val="en-US"/>
              </w:rPr>
              <w:t xml:space="preserve"> 600 IU/L, recheck weekly</w:t>
            </w:r>
            <w:r w:rsidR="000B7E08">
              <w:rPr>
                <w:sz w:val="20"/>
                <w:szCs w:val="20"/>
                <w:lang w:val="en-US"/>
              </w:rPr>
              <w:t xml:space="preserve"> bone</w:t>
            </w:r>
            <w:r>
              <w:rPr>
                <w:sz w:val="20"/>
                <w:szCs w:val="20"/>
                <w:lang w:val="en-US"/>
              </w:rPr>
              <w:t xml:space="preserve"> bloods if on supplements, or 2</w:t>
            </w:r>
            <w:r w:rsidRPr="005128B2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weekly from 40/40 CGA if on supplements &gt; 36/40</w:t>
            </w:r>
          </w:p>
          <w:p w14:paraId="732DACF1" w14:textId="6B8123D6" w:rsidR="005128B2" w:rsidRPr="005128B2" w:rsidRDefault="005128B2" w:rsidP="005128B2">
            <w:pPr>
              <w:rPr>
                <w:sz w:val="20"/>
                <w:szCs w:val="20"/>
                <w:lang w:val="en-US"/>
              </w:rPr>
            </w:pPr>
            <w:r w:rsidRPr="005128B2">
              <w:rPr>
                <w:b/>
                <w:bCs/>
                <w:sz w:val="20"/>
                <w:szCs w:val="20"/>
                <w:lang w:val="en-US"/>
              </w:rPr>
              <w:t>Stop</w:t>
            </w:r>
            <w:r>
              <w:rPr>
                <w:sz w:val="20"/>
                <w:szCs w:val="20"/>
                <w:lang w:val="en-US"/>
              </w:rPr>
              <w:t xml:space="preserve"> at 36/40 if bloods normal or at</w:t>
            </w:r>
            <w:r w:rsidR="000B7E08">
              <w:rPr>
                <w:sz w:val="20"/>
                <w:szCs w:val="20"/>
                <w:lang w:val="en-US"/>
              </w:rPr>
              <w:t>/after</w:t>
            </w:r>
            <w:r>
              <w:rPr>
                <w:sz w:val="20"/>
                <w:szCs w:val="20"/>
                <w:lang w:val="en-US"/>
              </w:rPr>
              <w:t xml:space="preserve"> 40/40 CGA if 2 x bloods normal</w:t>
            </w:r>
          </w:p>
        </w:tc>
      </w:tr>
      <w:tr w:rsidR="005128B2" w:rsidRPr="005128B2" w14:paraId="41586619" w14:textId="77777777" w:rsidTr="00835F7D">
        <w:tc>
          <w:tcPr>
            <w:tcW w:w="1271" w:type="dxa"/>
          </w:tcPr>
          <w:p w14:paraId="40301DFB" w14:textId="0AEFADA3" w:rsidR="005128B2" w:rsidRPr="00835F7D" w:rsidRDefault="005128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35F7D">
              <w:rPr>
                <w:b/>
                <w:bCs/>
                <w:sz w:val="20"/>
                <w:szCs w:val="20"/>
                <w:lang w:val="en-US"/>
              </w:rPr>
              <w:t>Neurological screening</w:t>
            </w:r>
          </w:p>
        </w:tc>
        <w:tc>
          <w:tcPr>
            <w:tcW w:w="2410" w:type="dxa"/>
          </w:tcPr>
          <w:p w14:paraId="2C29DAAE" w14:textId="77777777" w:rsidR="005128B2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&lt; 32/40 or </w:t>
            </w:r>
          </w:p>
          <w:p w14:paraId="10FB0FB0" w14:textId="0473BADE" w:rsidR="00835F7D" w:rsidRPr="005128B2" w:rsidRDefault="000B7E08">
            <w:pPr>
              <w:rPr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≥</w:t>
            </w:r>
            <w:r w:rsidR="00835F7D">
              <w:rPr>
                <w:sz w:val="20"/>
                <w:szCs w:val="20"/>
                <w:lang w:val="en-US"/>
              </w:rPr>
              <w:t xml:space="preserve"> 32/40 with risk factors (microcephaly, seizures, hypotonia, severe </w:t>
            </w:r>
            <w:r w:rsidR="00CC1B74">
              <w:rPr>
                <w:sz w:val="20"/>
                <w:szCs w:val="20"/>
                <w:lang w:val="en-US"/>
              </w:rPr>
              <w:t>TCP</w:t>
            </w:r>
            <w:r w:rsidR="00835F7D">
              <w:rPr>
                <w:sz w:val="20"/>
                <w:szCs w:val="20"/>
                <w:lang w:val="en-US"/>
              </w:rPr>
              <w:t>, HIE, etc.)</w:t>
            </w:r>
          </w:p>
        </w:tc>
        <w:tc>
          <w:tcPr>
            <w:tcW w:w="2410" w:type="dxa"/>
          </w:tcPr>
          <w:p w14:paraId="0A957CD3" w14:textId="05BA5541" w:rsidR="005128B2" w:rsidRPr="005128B2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Cranial ultrasound</w:t>
            </w:r>
          </w:p>
        </w:tc>
        <w:tc>
          <w:tcPr>
            <w:tcW w:w="2919" w:type="dxa"/>
          </w:tcPr>
          <w:p w14:paraId="11EA288C" w14:textId="72BF68CF" w:rsidR="005128B2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835F7D">
              <w:rPr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sz w:val="20"/>
                <w:szCs w:val="20"/>
                <w:lang w:val="en-US"/>
              </w:rPr>
              <w:t>: Day 2/3*</w:t>
            </w:r>
          </w:p>
          <w:p w14:paraId="017EEEAC" w14:textId="3424C4F0" w:rsidR="00835F7D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835F7D"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>: Day 14*</w:t>
            </w:r>
          </w:p>
          <w:p w14:paraId="7629E799" w14:textId="01A3E8DC" w:rsidR="00835F7D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835F7D">
              <w:rPr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sz w:val="20"/>
                <w:szCs w:val="20"/>
                <w:lang w:val="en-US"/>
              </w:rPr>
              <w:t>: 36/40 CGA*</w:t>
            </w:r>
          </w:p>
          <w:p w14:paraId="23E272BC" w14:textId="397565A8" w:rsidR="00835F7D" w:rsidRPr="00835F7D" w:rsidRDefault="00835F7D">
            <w:pPr>
              <w:rPr>
                <w:i/>
                <w:iCs/>
                <w:sz w:val="18"/>
                <w:szCs w:val="18"/>
                <w:lang w:val="en-US"/>
              </w:rPr>
            </w:pPr>
            <w:r w:rsidRPr="00835F7D">
              <w:rPr>
                <w:i/>
                <w:iCs/>
                <w:sz w:val="18"/>
                <w:szCs w:val="18"/>
                <w:lang w:val="en-US"/>
              </w:rPr>
              <w:t xml:space="preserve">* </w:t>
            </w:r>
            <w:proofErr w:type="gramStart"/>
            <w:r w:rsidRPr="00835F7D">
              <w:rPr>
                <w:i/>
                <w:iCs/>
                <w:sz w:val="18"/>
                <w:szCs w:val="18"/>
                <w:lang w:val="en-US"/>
              </w:rPr>
              <w:t>timing</w:t>
            </w:r>
            <w:proofErr w:type="gramEnd"/>
            <w:r w:rsidRPr="00835F7D">
              <w:rPr>
                <w:i/>
                <w:iCs/>
                <w:sz w:val="18"/>
                <w:szCs w:val="18"/>
                <w:lang w:val="en-US"/>
              </w:rPr>
              <w:t xml:space="preserve"> can be adjusted to correlate with referring tertiary hospital</w:t>
            </w:r>
          </w:p>
        </w:tc>
      </w:tr>
      <w:tr w:rsidR="005128B2" w:rsidRPr="005128B2" w14:paraId="721EDDD5" w14:textId="77777777" w:rsidTr="00835F7D">
        <w:tc>
          <w:tcPr>
            <w:tcW w:w="1271" w:type="dxa"/>
          </w:tcPr>
          <w:p w14:paraId="775191B7" w14:textId="1D75201D" w:rsidR="005128B2" w:rsidRPr="00835F7D" w:rsidRDefault="00835F7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35F7D">
              <w:rPr>
                <w:b/>
                <w:bCs/>
                <w:sz w:val="20"/>
                <w:szCs w:val="20"/>
                <w:lang w:val="en-US"/>
              </w:rPr>
              <w:t>Retinopathy of prem</w:t>
            </w:r>
            <w:r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C022CE">
              <w:rPr>
                <w:b/>
                <w:bCs/>
                <w:sz w:val="20"/>
                <w:szCs w:val="20"/>
                <w:lang w:val="en-US"/>
              </w:rPr>
              <w:t xml:space="preserve"> (ROP)</w:t>
            </w:r>
          </w:p>
        </w:tc>
        <w:tc>
          <w:tcPr>
            <w:tcW w:w="2410" w:type="dxa"/>
          </w:tcPr>
          <w:p w14:paraId="246E9B02" w14:textId="77777777" w:rsidR="005128B2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 30/40 or</w:t>
            </w:r>
          </w:p>
          <w:p w14:paraId="210FE566" w14:textId="77777777" w:rsidR="00835F7D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&lt; 1250 g BW or</w:t>
            </w:r>
          </w:p>
          <w:p w14:paraId="0F500202" w14:textId="682A5D5B" w:rsidR="00835F7D" w:rsidRPr="005128B2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&gt; 1250 g BW</w:t>
            </w:r>
            <w:r w:rsidR="000B7E08">
              <w:rPr>
                <w:sz w:val="20"/>
                <w:szCs w:val="20"/>
                <w:lang w:val="en-US"/>
              </w:rPr>
              <w:t>/</w:t>
            </w:r>
            <w:r w:rsidR="000B7E08">
              <w:rPr>
                <w:rFonts w:cstheme="minorHAnsi"/>
                <w:sz w:val="20"/>
                <w:szCs w:val="20"/>
                <w:lang w:val="en-US"/>
              </w:rPr>
              <w:t>≥</w:t>
            </w:r>
            <w:r w:rsidR="000B7E08">
              <w:rPr>
                <w:sz w:val="20"/>
                <w:szCs w:val="20"/>
                <w:lang w:val="en-US"/>
              </w:rPr>
              <w:t>30/40</w:t>
            </w:r>
            <w:r>
              <w:rPr>
                <w:sz w:val="20"/>
                <w:szCs w:val="20"/>
                <w:lang w:val="en-US"/>
              </w:rPr>
              <w:t xml:space="preserve"> with risk factors (twin-twin transfusion, nitric oxide, hydrops, severe sepsis, IVH grade 3-4, ventilator requirement &gt; 1 week)</w:t>
            </w:r>
          </w:p>
        </w:tc>
        <w:tc>
          <w:tcPr>
            <w:tcW w:w="2410" w:type="dxa"/>
          </w:tcPr>
          <w:p w14:paraId="0B69C931" w14:textId="47827478" w:rsidR="005128B2" w:rsidRPr="005128B2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Retinopathy screen </w:t>
            </w:r>
            <w:r w:rsidR="0068068D">
              <w:rPr>
                <w:sz w:val="20"/>
                <w:szCs w:val="20"/>
                <w:lang w:val="en-US"/>
              </w:rPr>
              <w:t xml:space="preserve">occurs </w:t>
            </w:r>
            <w:r>
              <w:rPr>
                <w:sz w:val="20"/>
                <w:szCs w:val="20"/>
                <w:lang w:val="en-US"/>
              </w:rPr>
              <w:t>on Tuesdays (inform ophthal</w:t>
            </w:r>
            <w:r w:rsidR="003740C9">
              <w:rPr>
                <w:sz w:val="20"/>
                <w:szCs w:val="20"/>
                <w:lang w:val="en-US"/>
              </w:rPr>
              <w:t>mology</w:t>
            </w:r>
            <w:r>
              <w:rPr>
                <w:sz w:val="20"/>
                <w:szCs w:val="20"/>
                <w:lang w:val="en-US"/>
              </w:rPr>
              <w:t xml:space="preserve"> prior and write up eye drops the day before)</w:t>
            </w:r>
          </w:p>
        </w:tc>
        <w:tc>
          <w:tcPr>
            <w:tcW w:w="2919" w:type="dxa"/>
          </w:tcPr>
          <w:p w14:paraId="73933457" w14:textId="77777777" w:rsidR="005128B2" w:rsidRDefault="00835F7D">
            <w:pPr>
              <w:rPr>
                <w:sz w:val="20"/>
                <w:szCs w:val="20"/>
                <w:lang w:val="en-US"/>
              </w:rPr>
            </w:pPr>
            <w:r w:rsidRPr="00C022CE">
              <w:rPr>
                <w:b/>
                <w:bCs/>
                <w:sz w:val="20"/>
                <w:szCs w:val="20"/>
                <w:lang w:val="en-US"/>
              </w:rPr>
              <w:t>Start</w:t>
            </w:r>
            <w:r>
              <w:rPr>
                <w:sz w:val="20"/>
                <w:szCs w:val="20"/>
                <w:lang w:val="en-US"/>
              </w:rPr>
              <w:t xml:space="preserve"> 30-32/40 CGA then</w:t>
            </w:r>
          </w:p>
          <w:p w14:paraId="19DBB2E3" w14:textId="77777777" w:rsidR="00835F7D" w:rsidRDefault="00835F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="00C022CE">
              <w:rPr>
                <w:sz w:val="20"/>
                <w:szCs w:val="20"/>
                <w:lang w:val="en-US"/>
              </w:rPr>
              <w:t>1-2 weekly if high risk</w:t>
            </w:r>
          </w:p>
          <w:p w14:paraId="788A11E3" w14:textId="77777777" w:rsidR="00C022CE" w:rsidRDefault="00C022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- 2-3 weekly if low risk</w:t>
            </w:r>
          </w:p>
          <w:p w14:paraId="17C9EA43" w14:textId="77777777" w:rsidR="00C022CE" w:rsidRDefault="00C022CE">
            <w:pPr>
              <w:rPr>
                <w:sz w:val="20"/>
                <w:szCs w:val="20"/>
                <w:lang w:val="en-US"/>
              </w:rPr>
            </w:pPr>
            <w:r w:rsidRPr="00C022CE">
              <w:rPr>
                <w:b/>
                <w:bCs/>
                <w:sz w:val="20"/>
                <w:szCs w:val="20"/>
                <w:lang w:val="en-US"/>
              </w:rPr>
              <w:t>Stop</w:t>
            </w:r>
            <w:r>
              <w:rPr>
                <w:sz w:val="20"/>
                <w:szCs w:val="20"/>
                <w:lang w:val="en-US"/>
              </w:rPr>
              <w:t xml:space="preserve"> once retina fully vascularized (approx. 36/40 CGA)</w:t>
            </w:r>
          </w:p>
          <w:p w14:paraId="745814B2" w14:textId="3964C442" w:rsidR="00C022CE" w:rsidRPr="005128B2" w:rsidRDefault="00C022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some infants require post term screening to exclude late ROP</w:t>
            </w:r>
          </w:p>
        </w:tc>
      </w:tr>
    </w:tbl>
    <w:p w14:paraId="182C8660" w14:textId="6634EF72" w:rsidR="005128B2" w:rsidRDefault="005128B2">
      <w:pPr>
        <w:rPr>
          <w:lang w:val="en-US"/>
        </w:rPr>
      </w:pPr>
    </w:p>
    <w:p w14:paraId="6B28B4FB" w14:textId="53435C43" w:rsidR="0068068D" w:rsidRPr="0068068D" w:rsidRDefault="0068068D">
      <w:pPr>
        <w:rPr>
          <w:sz w:val="18"/>
          <w:szCs w:val="18"/>
          <w:lang w:val="en-US"/>
        </w:rPr>
      </w:pPr>
      <w:r w:rsidRPr="0068068D">
        <w:rPr>
          <w:sz w:val="18"/>
          <w:szCs w:val="18"/>
          <w:lang w:val="en-US"/>
        </w:rPr>
        <w:t>BW – birth weight</w:t>
      </w:r>
    </w:p>
    <w:p w14:paraId="720D4D7A" w14:textId="6D128907" w:rsidR="00D06A4A" w:rsidRDefault="0068068D">
      <w:pPr>
        <w:rPr>
          <w:sz w:val="18"/>
          <w:szCs w:val="18"/>
          <w:lang w:val="en-US"/>
        </w:rPr>
      </w:pPr>
      <w:r w:rsidRPr="0068068D">
        <w:rPr>
          <w:sz w:val="18"/>
          <w:szCs w:val="18"/>
          <w:lang w:val="en-US"/>
        </w:rPr>
        <w:t>CGA – corrected gestational age</w:t>
      </w:r>
    </w:p>
    <w:p w14:paraId="7B1FC53B" w14:textId="5C7A8FAF" w:rsidR="00CC1B74" w:rsidRDefault="00CC1B7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TCP - thrombocytopenia</w:t>
      </w:r>
    </w:p>
    <w:p w14:paraId="41AC324C" w14:textId="3BC8154E" w:rsidR="00CC1B74" w:rsidRPr="0068068D" w:rsidRDefault="00CC1B7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HIE – hypoxic </w:t>
      </w:r>
      <w:proofErr w:type="spellStart"/>
      <w:r>
        <w:rPr>
          <w:sz w:val="18"/>
          <w:szCs w:val="18"/>
          <w:lang w:val="en-US"/>
        </w:rPr>
        <w:t>ischaemic</w:t>
      </w:r>
      <w:proofErr w:type="spellEnd"/>
      <w:r>
        <w:rPr>
          <w:sz w:val="18"/>
          <w:szCs w:val="18"/>
          <w:lang w:val="en-US"/>
        </w:rPr>
        <w:t xml:space="preserve"> encephalopathy</w:t>
      </w:r>
    </w:p>
    <w:sectPr w:rsidR="00CC1B74" w:rsidRPr="0068068D" w:rsidSect="00F463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B2"/>
    <w:rsid w:val="000B7E08"/>
    <w:rsid w:val="00152623"/>
    <w:rsid w:val="0015544B"/>
    <w:rsid w:val="00195BB3"/>
    <w:rsid w:val="001D0DC1"/>
    <w:rsid w:val="00307226"/>
    <w:rsid w:val="003740C9"/>
    <w:rsid w:val="00381D9F"/>
    <w:rsid w:val="005128B2"/>
    <w:rsid w:val="0068068D"/>
    <w:rsid w:val="007108E5"/>
    <w:rsid w:val="00835F7D"/>
    <w:rsid w:val="00C022CE"/>
    <w:rsid w:val="00CC1B74"/>
    <w:rsid w:val="00D06A4A"/>
    <w:rsid w:val="00D268AF"/>
    <w:rsid w:val="00D57EA1"/>
    <w:rsid w:val="00F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F4E9"/>
  <w14:defaultImageDpi w14:val="32767"/>
  <w15:chartTrackingRefBased/>
  <w15:docId w15:val="{5B62B73E-24DB-B446-A35F-DC5B130A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Tickell</dc:creator>
  <cp:keywords/>
  <dc:description/>
  <cp:lastModifiedBy>David Tickell</cp:lastModifiedBy>
  <cp:revision>2</cp:revision>
  <dcterms:created xsi:type="dcterms:W3CDTF">2021-10-06T09:49:00Z</dcterms:created>
  <dcterms:modified xsi:type="dcterms:W3CDTF">2021-10-06T09:49:00Z</dcterms:modified>
</cp:coreProperties>
</file>